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C61" w:rsidRDefault="00935C61">
      <w:pPr>
        <w:pStyle w:val="a4"/>
        <w:spacing w:line="237" w:lineRule="auto"/>
        <w:rPr>
          <w:color w:val="212121"/>
        </w:rPr>
      </w:pPr>
    </w:p>
    <w:p w:rsidR="000C399C" w:rsidRPr="00935C61" w:rsidRDefault="00935C61" w:rsidP="00935C61">
      <w:pPr>
        <w:pStyle w:val="a4"/>
        <w:spacing w:line="237" w:lineRule="auto"/>
        <w:jc w:val="center"/>
      </w:pPr>
      <w:r w:rsidRPr="00935C61">
        <w:t>Карта оценки состояния развивающей предметно-пространственной среды</w:t>
      </w:r>
      <w:r w:rsidR="00A07FC6">
        <w:t xml:space="preserve"> </w:t>
      </w:r>
      <w:r w:rsidR="00002B01">
        <w:t>М</w:t>
      </w:r>
      <w:r w:rsidRPr="00935C61">
        <w:t>ДОУ</w:t>
      </w:r>
      <w:proofErr w:type="gramStart"/>
      <w:r w:rsidR="00002B01">
        <w:t>«Д</w:t>
      </w:r>
      <w:proofErr w:type="gramEnd"/>
      <w:r w:rsidR="00002B01">
        <w:t xml:space="preserve">етский сад с. </w:t>
      </w:r>
      <w:proofErr w:type="spellStart"/>
      <w:r w:rsidR="00A2246A">
        <w:t>Леляе</w:t>
      </w:r>
      <w:r w:rsidR="00002B01">
        <w:t>вка</w:t>
      </w:r>
      <w:proofErr w:type="spellEnd"/>
      <w:r w:rsidRPr="00935C61">
        <w:t>»</w:t>
      </w:r>
      <w:r w:rsidR="00A07FC6">
        <w:t xml:space="preserve"> </w:t>
      </w:r>
      <w:r w:rsidRPr="00935C61">
        <w:t>по</w:t>
      </w:r>
      <w:r w:rsidR="00A07FC6">
        <w:t xml:space="preserve"> </w:t>
      </w:r>
      <w:r w:rsidRPr="00935C61">
        <w:t>требованиям</w:t>
      </w:r>
      <w:r w:rsidR="00A07FC6">
        <w:t xml:space="preserve"> </w:t>
      </w:r>
      <w:r w:rsidRPr="00935C61">
        <w:t>ФГОС</w:t>
      </w:r>
      <w:r w:rsidR="00A07FC6">
        <w:t xml:space="preserve"> </w:t>
      </w:r>
      <w:r w:rsidRPr="00935C61">
        <w:t>и</w:t>
      </w:r>
      <w:r w:rsidR="00A07FC6">
        <w:t xml:space="preserve"> </w:t>
      </w:r>
      <w:r w:rsidRPr="00935C61">
        <w:t>ФОПДО</w:t>
      </w:r>
    </w:p>
    <w:p w:rsidR="000C399C" w:rsidRPr="00935C61" w:rsidRDefault="00E4365F" w:rsidP="00935C61">
      <w:pPr>
        <w:pStyle w:val="a3"/>
        <w:spacing w:before="5"/>
        <w:ind w:left="0" w:firstLine="0"/>
        <w:jc w:val="center"/>
        <w:rPr>
          <w:b/>
          <w:sz w:val="10"/>
        </w:rPr>
      </w:pPr>
      <w:r w:rsidRPr="00E4365F">
        <w:rPr>
          <w:b/>
        </w:rPr>
        <w:pict>
          <v:rect id="docshape2" o:spid="_x0000_s1026" style="position:absolute;left:0;text-align:left;margin-left:70.6pt;margin-top:7.2pt;width:454.25pt;height:.1pt;z-index:-251658752;mso-wrap-distance-left:0;mso-wrap-distance-right:0;mso-position-horizontal-relative:page" fillcolor="#ccc" stroked="f">
            <w10:wrap type="topAndBottom" anchorx="page"/>
          </v:rect>
        </w:pict>
      </w:r>
    </w:p>
    <w:p w:rsidR="000C399C" w:rsidRDefault="000C399C">
      <w:pPr>
        <w:pStyle w:val="a3"/>
        <w:spacing w:before="3"/>
        <w:ind w:left="0" w:firstLine="0"/>
        <w:jc w:val="left"/>
        <w:rPr>
          <w:b/>
          <w:sz w:val="17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5"/>
        <w:gridCol w:w="6592"/>
        <w:gridCol w:w="805"/>
        <w:gridCol w:w="1441"/>
      </w:tblGrid>
      <w:tr w:rsidR="000C399C" w:rsidRPr="00935C61" w:rsidTr="00935C61">
        <w:trPr>
          <w:trHeight w:val="774"/>
        </w:trPr>
        <w:tc>
          <w:tcPr>
            <w:tcW w:w="455" w:type="dxa"/>
          </w:tcPr>
          <w:p w:rsidR="000C399C" w:rsidRPr="00935C61" w:rsidRDefault="00935C61" w:rsidP="00935C61">
            <w:pPr>
              <w:pStyle w:val="TableParagraph"/>
              <w:spacing w:before="71"/>
              <w:ind w:left="0" w:right="54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№</w:t>
            </w:r>
          </w:p>
        </w:tc>
        <w:tc>
          <w:tcPr>
            <w:tcW w:w="6592" w:type="dxa"/>
          </w:tcPr>
          <w:p w:rsidR="000C399C" w:rsidRPr="00935C61" w:rsidRDefault="00935C61" w:rsidP="00935C61">
            <w:pPr>
              <w:pStyle w:val="TableParagraph"/>
              <w:spacing w:before="71"/>
              <w:ind w:left="76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Вопрос</w:t>
            </w:r>
            <w:r w:rsidRPr="00935C61">
              <w:rPr>
                <w:b/>
                <w:spacing w:val="-2"/>
                <w:sz w:val="24"/>
              </w:rPr>
              <w:t>контроля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spacing w:before="71"/>
              <w:jc w:val="center"/>
              <w:rPr>
                <w:b/>
                <w:sz w:val="24"/>
              </w:rPr>
            </w:pPr>
            <w:r w:rsidRPr="00935C61">
              <w:rPr>
                <w:b/>
                <w:spacing w:val="-4"/>
                <w:sz w:val="24"/>
              </w:rPr>
              <w:t>Баллы</w:t>
            </w:r>
          </w:p>
        </w:tc>
        <w:tc>
          <w:tcPr>
            <w:tcW w:w="1441" w:type="dxa"/>
          </w:tcPr>
          <w:p w:rsidR="000C399C" w:rsidRPr="00935C61" w:rsidRDefault="00935C61" w:rsidP="00935C61">
            <w:pPr>
              <w:pStyle w:val="TableParagraph"/>
              <w:spacing w:before="71"/>
              <w:ind w:left="76"/>
              <w:jc w:val="center"/>
              <w:rPr>
                <w:b/>
                <w:sz w:val="24"/>
              </w:rPr>
            </w:pPr>
            <w:r w:rsidRPr="00935C61">
              <w:rPr>
                <w:b/>
                <w:spacing w:val="-2"/>
                <w:sz w:val="24"/>
              </w:rPr>
              <w:t>Примечание</w:t>
            </w:r>
          </w:p>
        </w:tc>
      </w:tr>
      <w:tr w:rsidR="000C399C" w:rsidTr="00935C61">
        <w:trPr>
          <w:trHeight w:val="776"/>
        </w:trPr>
        <w:tc>
          <w:tcPr>
            <w:tcW w:w="7852" w:type="dxa"/>
            <w:gridSpan w:val="3"/>
          </w:tcPr>
          <w:p w:rsidR="000C399C" w:rsidRPr="00935C61" w:rsidRDefault="00935C61" w:rsidP="00935C61">
            <w:pPr>
              <w:pStyle w:val="TableParagraph"/>
              <w:spacing w:before="75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1.Содержательнаянасыщенность</w:t>
            </w:r>
            <w:r w:rsidRPr="00935C61"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817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Объектысредысоответствуютвозрастнымвозможностям детей и содержанию ФОП ДО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3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2158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Объектысредыдостаточноразнообразны,чтобыобеспечить: игровуюактивность;</w:t>
            </w:r>
          </w:p>
          <w:p w:rsidR="000C399C" w:rsidRDefault="00935C61">
            <w:pPr>
              <w:pStyle w:val="TableParagraph"/>
              <w:numPr>
                <w:ilvl w:val="0"/>
                <w:numId w:val="2"/>
              </w:numPr>
              <w:tabs>
                <w:tab w:val="left" w:pos="796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2"/>
                <w:sz w:val="24"/>
              </w:rPr>
              <w:t>активность;</w:t>
            </w:r>
          </w:p>
          <w:p w:rsidR="000C399C" w:rsidRDefault="00935C61">
            <w:pPr>
              <w:pStyle w:val="TableParagraph"/>
              <w:numPr>
                <w:ilvl w:val="0"/>
                <w:numId w:val="2"/>
              </w:numPr>
              <w:tabs>
                <w:tab w:val="left" w:pos="796"/>
              </w:tabs>
              <w:spacing w:before="0" w:line="293" w:lineRule="exact"/>
              <w:rPr>
                <w:sz w:val="24"/>
              </w:rPr>
            </w:pPr>
            <w:r>
              <w:rPr>
                <w:sz w:val="24"/>
              </w:rPr>
              <w:t>исследовательскуюитворческую</w:t>
            </w:r>
            <w:r>
              <w:rPr>
                <w:spacing w:val="-2"/>
                <w:sz w:val="24"/>
              </w:rPr>
              <w:t>активность;</w:t>
            </w:r>
          </w:p>
          <w:p w:rsidR="000C399C" w:rsidRDefault="00935C61">
            <w:pPr>
              <w:pStyle w:val="TableParagraph"/>
              <w:numPr>
                <w:ilvl w:val="0"/>
                <w:numId w:val="2"/>
              </w:numPr>
              <w:tabs>
                <w:tab w:val="left" w:pos="796"/>
                <w:tab w:val="left" w:pos="3724"/>
                <w:tab w:val="left" w:pos="5840"/>
              </w:tabs>
              <w:spacing w:before="0"/>
              <w:ind w:right="58"/>
              <w:rPr>
                <w:sz w:val="24"/>
              </w:rPr>
            </w:pPr>
            <w:r>
              <w:rPr>
                <w:spacing w:val="-2"/>
                <w:sz w:val="24"/>
              </w:rPr>
              <w:t>экспериментирование</w:t>
            </w:r>
            <w:r>
              <w:rPr>
                <w:sz w:val="24"/>
              </w:rPr>
              <w:tab/>
              <w:t>с доступными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детям </w:t>
            </w:r>
            <w:r>
              <w:rPr>
                <w:sz w:val="24"/>
              </w:rPr>
              <w:t>материалами, в том числе с песком и водой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2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1455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spacing w:before="66"/>
              <w:ind w:left="76" w:right="60"/>
              <w:jc w:val="both"/>
              <w:rPr>
                <w:sz w:val="24"/>
              </w:rPr>
            </w:pPr>
            <w:r>
              <w:rPr>
                <w:sz w:val="24"/>
              </w:rPr>
              <w:t>Оформленнаясредадоступнавоспитанникамисоответствует ихвозрастным потребностям вовсех помещениях детского сада: спортивном и музыкальном залах, кабинетах специалистов ДОУ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3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776"/>
        </w:trPr>
        <w:tc>
          <w:tcPr>
            <w:tcW w:w="7852" w:type="dxa"/>
            <w:gridSpan w:val="3"/>
          </w:tcPr>
          <w:p w:rsidR="000C399C" w:rsidRPr="00935C61" w:rsidRDefault="00935C61" w:rsidP="00935C61">
            <w:pPr>
              <w:pStyle w:val="TableParagraph"/>
              <w:spacing w:before="75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2.Трансформируемость</w:t>
            </w:r>
            <w:r w:rsidRPr="00935C61"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1137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tabs>
                <w:tab w:val="left" w:pos="1354"/>
                <w:tab w:val="left" w:pos="2669"/>
                <w:tab w:val="left" w:pos="4969"/>
              </w:tabs>
              <w:spacing w:before="66"/>
              <w:ind w:left="76" w:right="5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видоизменяться</w:t>
            </w:r>
            <w:r>
              <w:rPr>
                <w:sz w:val="24"/>
              </w:rPr>
              <w:tab/>
              <w:t>взависимости отобразовательнойситуации, втом числеотменяющихся интересов и возможностей детей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2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774"/>
        </w:trPr>
        <w:tc>
          <w:tcPr>
            <w:tcW w:w="7852" w:type="dxa"/>
            <w:gridSpan w:val="3"/>
          </w:tcPr>
          <w:p w:rsidR="000C399C" w:rsidRPr="00935C61" w:rsidRDefault="00935C61" w:rsidP="00935C61">
            <w:pPr>
              <w:pStyle w:val="TableParagraph"/>
              <w:spacing w:before="73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3.Полифункциональность</w:t>
            </w:r>
            <w:r w:rsidRPr="00935C61">
              <w:rPr>
                <w:b/>
                <w:spacing w:val="-4"/>
                <w:sz w:val="24"/>
              </w:rPr>
              <w:t xml:space="preserve"> среды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1779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spacing w:before="66"/>
              <w:ind w:left="76" w:right="57"/>
              <w:jc w:val="both"/>
              <w:rPr>
                <w:sz w:val="24"/>
              </w:rPr>
            </w:pPr>
            <w:r>
              <w:rPr>
                <w:sz w:val="24"/>
              </w:rPr>
              <w:t>Среда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 окружающей среды) в разных видах детской активности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2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774"/>
        </w:trPr>
        <w:tc>
          <w:tcPr>
            <w:tcW w:w="7852" w:type="dxa"/>
            <w:gridSpan w:val="3"/>
          </w:tcPr>
          <w:p w:rsidR="000C399C" w:rsidRPr="00935C61" w:rsidRDefault="00935C61" w:rsidP="00935C61">
            <w:pPr>
              <w:pStyle w:val="TableParagraph"/>
              <w:spacing w:before="73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4.Вариативность</w:t>
            </w:r>
            <w:r w:rsidRPr="00935C61"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816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tabs>
                <w:tab w:val="left" w:pos="982"/>
                <w:tab w:val="left" w:pos="2249"/>
                <w:tab w:val="left" w:pos="3261"/>
                <w:tab w:val="left" w:pos="5222"/>
                <w:tab w:val="left" w:pos="5868"/>
              </w:tabs>
              <w:spacing w:before="66"/>
              <w:ind w:left="76" w:right="57"/>
              <w:rPr>
                <w:sz w:val="24"/>
              </w:rPr>
            </w:pPr>
            <w:r>
              <w:rPr>
                <w:spacing w:val="-4"/>
                <w:sz w:val="24"/>
              </w:rPr>
              <w:t>Среда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разные</w:t>
            </w:r>
            <w:r>
              <w:rPr>
                <w:sz w:val="24"/>
              </w:rPr>
              <w:tab/>
              <w:t>пространства —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игры, </w:t>
            </w:r>
            <w:r>
              <w:rPr>
                <w:sz w:val="24"/>
              </w:rPr>
              <w:t>конструирования, уединения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2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814"/>
        </w:trPr>
        <w:tc>
          <w:tcPr>
            <w:tcW w:w="455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spacing w:before="66"/>
              <w:ind w:left="76"/>
              <w:rPr>
                <w:sz w:val="24"/>
              </w:rPr>
            </w:pPr>
            <w:r>
              <w:rPr>
                <w:sz w:val="24"/>
              </w:rPr>
              <w:t>Впространствеоборудованыцентрыинтересов,которые дают возможность детям приобрести разнообразный опыт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2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 w:rsidTr="00935C61">
        <w:trPr>
          <w:trHeight w:val="817"/>
        </w:trPr>
        <w:tc>
          <w:tcPr>
            <w:tcW w:w="455" w:type="dxa"/>
          </w:tcPr>
          <w:p w:rsidR="000C399C" w:rsidRDefault="00935C61">
            <w:pPr>
              <w:pStyle w:val="TableParagraph"/>
              <w:spacing w:before="71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6592" w:type="dxa"/>
          </w:tcPr>
          <w:p w:rsidR="000C399C" w:rsidRDefault="00935C61">
            <w:pPr>
              <w:pStyle w:val="TableParagraph"/>
              <w:ind w:left="76" w:right="63"/>
              <w:rPr>
                <w:sz w:val="24"/>
              </w:rPr>
            </w:pPr>
            <w:r>
              <w:rPr>
                <w:sz w:val="24"/>
              </w:rPr>
              <w:t>Средасодержитразнообразныематериалы,игры,игрушки и оборудование, обеспечивающие свободный выбор детей</w:t>
            </w:r>
          </w:p>
        </w:tc>
        <w:tc>
          <w:tcPr>
            <w:tcW w:w="805" w:type="dxa"/>
          </w:tcPr>
          <w:p w:rsidR="000C399C" w:rsidRPr="00935C61" w:rsidRDefault="00935C61" w:rsidP="00935C61">
            <w:pPr>
              <w:pStyle w:val="TableParagraph"/>
              <w:spacing w:before="71"/>
              <w:jc w:val="center"/>
              <w:rPr>
                <w:b/>
                <w:sz w:val="24"/>
              </w:rPr>
            </w:pPr>
            <w:r w:rsidRPr="00935C61">
              <w:rPr>
                <w:b/>
                <w:sz w:val="24"/>
              </w:rPr>
              <w:t>3</w:t>
            </w:r>
          </w:p>
        </w:tc>
        <w:tc>
          <w:tcPr>
            <w:tcW w:w="1441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</w:tbl>
    <w:p w:rsidR="000C399C" w:rsidRDefault="000C399C">
      <w:pPr>
        <w:sectPr w:rsidR="000C399C">
          <w:type w:val="continuous"/>
          <w:pgSz w:w="11910" w:h="16840"/>
          <w:pgMar w:top="340" w:right="1240" w:bottom="280" w:left="1240" w:header="720" w:footer="720" w:gutter="0"/>
          <w:cols w:space="720"/>
        </w:sectPr>
      </w:pPr>
    </w:p>
    <w:p w:rsidR="000C399C" w:rsidRDefault="000C399C">
      <w:pPr>
        <w:pStyle w:val="a3"/>
        <w:spacing w:before="5"/>
        <w:ind w:left="0" w:firstLine="0"/>
        <w:jc w:val="left"/>
        <w:rPr>
          <w:b/>
          <w:sz w:val="2"/>
        </w:rPr>
      </w:pPr>
    </w:p>
    <w:tbl>
      <w:tblPr>
        <w:tblStyle w:val="TableNormal"/>
        <w:tblW w:w="0" w:type="auto"/>
        <w:tblInd w:w="1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49"/>
        <w:gridCol w:w="6512"/>
        <w:gridCol w:w="795"/>
        <w:gridCol w:w="1423"/>
      </w:tblGrid>
      <w:tr w:rsidR="000C399C">
        <w:trPr>
          <w:trHeight w:val="976"/>
        </w:trPr>
        <w:tc>
          <w:tcPr>
            <w:tcW w:w="449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6512" w:type="dxa"/>
          </w:tcPr>
          <w:p w:rsidR="000C399C" w:rsidRDefault="00935C61">
            <w:pPr>
              <w:pStyle w:val="TableParagraph"/>
              <w:spacing w:before="66"/>
              <w:ind w:left="76" w:right="60"/>
              <w:jc w:val="both"/>
              <w:rPr>
                <w:sz w:val="24"/>
              </w:rPr>
            </w:pPr>
            <w:r>
              <w:rPr>
                <w:sz w:val="24"/>
              </w:rPr>
              <w:t>Игровой материал периодически меняется, появляютсяновые предметы, что стимулирует игровую, двигательную, познавательную и исследовательскую активность детей</w:t>
            </w:r>
          </w:p>
        </w:tc>
        <w:tc>
          <w:tcPr>
            <w:tcW w:w="795" w:type="dxa"/>
          </w:tcPr>
          <w:p w:rsidR="000C399C" w:rsidRDefault="00935C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669"/>
        </w:trPr>
        <w:tc>
          <w:tcPr>
            <w:tcW w:w="7756" w:type="dxa"/>
            <w:gridSpan w:val="3"/>
          </w:tcPr>
          <w:p w:rsidR="000C399C" w:rsidRDefault="00935C61">
            <w:pPr>
              <w:pStyle w:val="TableParagraph"/>
              <w:spacing w:before="76"/>
              <w:rPr>
                <w:b/>
                <w:sz w:val="24"/>
              </w:rPr>
            </w:pPr>
            <w:r>
              <w:rPr>
                <w:b/>
                <w:sz w:val="24"/>
              </w:rPr>
              <w:t>5.Доступность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976"/>
        </w:trPr>
        <w:tc>
          <w:tcPr>
            <w:tcW w:w="449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6512" w:type="dxa"/>
          </w:tcPr>
          <w:p w:rsidR="000C399C" w:rsidRDefault="00935C61">
            <w:pPr>
              <w:pStyle w:val="TableParagraph"/>
              <w:spacing w:before="66"/>
              <w:ind w:left="76" w:right="57"/>
              <w:jc w:val="both"/>
              <w:rPr>
                <w:sz w:val="24"/>
              </w:rPr>
            </w:pPr>
            <w:r>
              <w:rPr>
                <w:sz w:val="24"/>
              </w:rPr>
              <w:t>Все помещения, где осуществляется образовательная деятельность,доступныдлявоспитанников,в томчислес ОВЗ и детей-инвалидов</w:t>
            </w:r>
          </w:p>
        </w:tc>
        <w:tc>
          <w:tcPr>
            <w:tcW w:w="795" w:type="dxa"/>
          </w:tcPr>
          <w:p w:rsidR="000C399C" w:rsidRDefault="00935C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978"/>
        </w:trPr>
        <w:tc>
          <w:tcPr>
            <w:tcW w:w="449" w:type="dxa"/>
          </w:tcPr>
          <w:p w:rsidR="000C399C" w:rsidRDefault="00935C61">
            <w:pPr>
              <w:pStyle w:val="TableParagraph"/>
              <w:spacing w:before="71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6512" w:type="dxa"/>
          </w:tcPr>
          <w:p w:rsidR="000C399C" w:rsidRDefault="00935C61">
            <w:pPr>
              <w:pStyle w:val="TableParagraph"/>
              <w:ind w:left="76" w:right="55"/>
              <w:jc w:val="both"/>
              <w:rPr>
                <w:sz w:val="24"/>
              </w:rPr>
            </w:pPr>
            <w:r>
              <w:rPr>
                <w:sz w:val="24"/>
              </w:rPr>
              <w:t>Дети, втом числе сОВЗ, имеют свободный доступ к играм, игрушкам, материалам, пособиям, обеспечивающим все основные виды детской активности</w:t>
            </w:r>
          </w:p>
        </w:tc>
        <w:tc>
          <w:tcPr>
            <w:tcW w:w="795" w:type="dxa"/>
          </w:tcPr>
          <w:p w:rsidR="000C399C" w:rsidRDefault="00935C61">
            <w:pPr>
              <w:pStyle w:val="TableParagraph"/>
              <w:spacing w:before="7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666"/>
        </w:trPr>
        <w:tc>
          <w:tcPr>
            <w:tcW w:w="449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6512" w:type="dxa"/>
          </w:tcPr>
          <w:p w:rsidR="000C399C" w:rsidRDefault="00935C61">
            <w:pPr>
              <w:pStyle w:val="TableParagraph"/>
              <w:ind w:left="76"/>
              <w:rPr>
                <w:sz w:val="24"/>
              </w:rPr>
            </w:pPr>
            <w:r>
              <w:rPr>
                <w:sz w:val="24"/>
              </w:rPr>
              <w:t>Всематериалыиоборудование</w:t>
            </w:r>
            <w:r>
              <w:rPr>
                <w:spacing w:val="-2"/>
                <w:sz w:val="24"/>
              </w:rPr>
              <w:t>исправны</w:t>
            </w:r>
          </w:p>
        </w:tc>
        <w:tc>
          <w:tcPr>
            <w:tcW w:w="795" w:type="dxa"/>
          </w:tcPr>
          <w:p w:rsidR="000C399C" w:rsidRDefault="00935C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669"/>
        </w:trPr>
        <w:tc>
          <w:tcPr>
            <w:tcW w:w="7756" w:type="dxa"/>
            <w:gridSpan w:val="3"/>
          </w:tcPr>
          <w:p w:rsidR="000C399C" w:rsidRDefault="00935C61">
            <w:pPr>
              <w:pStyle w:val="TableParagraph"/>
              <w:spacing w:before="76"/>
              <w:rPr>
                <w:b/>
                <w:sz w:val="24"/>
              </w:rPr>
            </w:pPr>
            <w:r>
              <w:rPr>
                <w:b/>
                <w:sz w:val="24"/>
              </w:rPr>
              <w:t>6.Безопасность</w:t>
            </w:r>
            <w:r>
              <w:rPr>
                <w:b/>
                <w:spacing w:val="-4"/>
                <w:sz w:val="24"/>
              </w:rPr>
              <w:t>среды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976"/>
        </w:trPr>
        <w:tc>
          <w:tcPr>
            <w:tcW w:w="449" w:type="dxa"/>
          </w:tcPr>
          <w:p w:rsidR="000C399C" w:rsidRDefault="00935C61">
            <w:pPr>
              <w:pStyle w:val="TableParagraph"/>
              <w:ind w:left="61" w:right="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6.1</w:t>
            </w:r>
          </w:p>
        </w:tc>
        <w:tc>
          <w:tcPr>
            <w:tcW w:w="6512" w:type="dxa"/>
          </w:tcPr>
          <w:p w:rsidR="000C399C" w:rsidRDefault="00935C61">
            <w:pPr>
              <w:pStyle w:val="TableParagraph"/>
              <w:tabs>
                <w:tab w:val="left" w:pos="2698"/>
                <w:tab w:val="left" w:pos="4873"/>
              </w:tabs>
              <w:spacing w:before="66"/>
              <w:ind w:left="76" w:right="57"/>
              <w:jc w:val="both"/>
              <w:rPr>
                <w:sz w:val="24"/>
              </w:rPr>
            </w:pPr>
            <w:r>
              <w:rPr>
                <w:sz w:val="24"/>
              </w:rPr>
              <w:t>Всеэлементысредысоответствуюттребованиям по обеспечению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надежности</w:t>
            </w:r>
            <w:r>
              <w:rPr>
                <w:sz w:val="24"/>
              </w:rPr>
              <w:tab/>
              <w:t>ибезопасности их использования, в том числе санитарным требованиям</w:t>
            </w:r>
          </w:p>
        </w:tc>
        <w:tc>
          <w:tcPr>
            <w:tcW w:w="795" w:type="dxa"/>
          </w:tcPr>
          <w:p w:rsidR="000C399C" w:rsidRDefault="00935C6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  <w:tr w:rsidR="000C399C">
        <w:trPr>
          <w:trHeight w:val="669"/>
        </w:trPr>
        <w:tc>
          <w:tcPr>
            <w:tcW w:w="6961" w:type="dxa"/>
            <w:gridSpan w:val="2"/>
          </w:tcPr>
          <w:p w:rsidR="000C399C" w:rsidRDefault="00935C61">
            <w:pPr>
              <w:pStyle w:val="TableParagraph"/>
              <w:spacing w:before="7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95" w:type="dxa"/>
          </w:tcPr>
          <w:p w:rsidR="000C399C" w:rsidRDefault="00935C61">
            <w:pPr>
              <w:pStyle w:val="TableParagraph"/>
              <w:spacing w:before="71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423" w:type="dxa"/>
          </w:tcPr>
          <w:p w:rsidR="000C399C" w:rsidRDefault="000C399C">
            <w:pPr>
              <w:pStyle w:val="TableParagraph"/>
              <w:spacing w:before="0"/>
              <w:ind w:left="0"/>
            </w:pPr>
          </w:p>
        </w:tc>
      </w:tr>
    </w:tbl>
    <w:p w:rsidR="000C399C" w:rsidRPr="00935C61" w:rsidRDefault="00935C61">
      <w:pPr>
        <w:spacing w:line="250" w:lineRule="exact"/>
        <w:ind w:left="200"/>
        <w:rPr>
          <w:u w:val="single"/>
        </w:rPr>
      </w:pPr>
      <w:r w:rsidRPr="00935C61">
        <w:rPr>
          <w:u w:val="single"/>
        </w:rPr>
        <w:t>Критерииоценкив</w:t>
      </w:r>
      <w:r w:rsidRPr="00935C61">
        <w:rPr>
          <w:spacing w:val="-2"/>
          <w:u w:val="single"/>
        </w:rPr>
        <w:t>баллах: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spacing w:before="0" w:line="276" w:lineRule="exact"/>
        <w:jc w:val="left"/>
        <w:rPr>
          <w:rFonts w:ascii="Symbol" w:hAnsi="Symbol"/>
          <w:sz w:val="20"/>
        </w:rPr>
      </w:pPr>
      <w:r>
        <w:rPr>
          <w:sz w:val="24"/>
        </w:rPr>
        <w:t>«соответствует полностью»—3</w:t>
      </w:r>
      <w:r>
        <w:rPr>
          <w:spacing w:val="-2"/>
          <w:sz w:val="24"/>
        </w:rPr>
        <w:t>балла;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spacing w:before="43"/>
        <w:jc w:val="left"/>
        <w:rPr>
          <w:rFonts w:ascii="Symbol" w:hAnsi="Symbol"/>
          <w:sz w:val="20"/>
        </w:rPr>
      </w:pPr>
      <w:r>
        <w:rPr>
          <w:sz w:val="24"/>
        </w:rPr>
        <w:t>«частичносоответствует»—2</w:t>
      </w:r>
      <w:r>
        <w:rPr>
          <w:spacing w:val="-2"/>
          <w:sz w:val="24"/>
        </w:rPr>
        <w:t>балла;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spacing w:before="41"/>
        <w:jc w:val="left"/>
        <w:rPr>
          <w:rFonts w:ascii="Symbol" w:hAnsi="Symbol"/>
          <w:sz w:val="20"/>
        </w:rPr>
      </w:pPr>
      <w:r>
        <w:rPr>
          <w:sz w:val="24"/>
        </w:rPr>
        <w:t>«несоответствует»— 1</w:t>
      </w:r>
      <w:r>
        <w:rPr>
          <w:spacing w:val="-2"/>
          <w:sz w:val="24"/>
        </w:rPr>
        <w:t>балл.</w:t>
      </w:r>
    </w:p>
    <w:p w:rsidR="000C399C" w:rsidRDefault="000C399C">
      <w:pPr>
        <w:pStyle w:val="a3"/>
        <w:spacing w:before="8"/>
        <w:ind w:left="0" w:firstLine="0"/>
        <w:jc w:val="left"/>
        <w:rPr>
          <w:sz w:val="20"/>
        </w:rPr>
      </w:pPr>
    </w:p>
    <w:p w:rsidR="000C399C" w:rsidRPr="00935C61" w:rsidRDefault="00935C61">
      <w:pPr>
        <w:pStyle w:val="a3"/>
        <w:ind w:left="200" w:firstLine="0"/>
        <w:rPr>
          <w:u w:val="single"/>
        </w:rPr>
      </w:pPr>
      <w:r w:rsidRPr="00935C61">
        <w:rPr>
          <w:u w:val="single"/>
        </w:rPr>
        <w:t>СоответствиеРППСпо</w:t>
      </w:r>
      <w:r w:rsidRPr="00935C61">
        <w:rPr>
          <w:spacing w:val="-2"/>
          <w:u w:val="single"/>
        </w:rPr>
        <w:t>баллам: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ind w:right="198"/>
        <w:rPr>
          <w:rFonts w:ascii="Symbol" w:hAnsi="Symbol"/>
          <w:sz w:val="24"/>
        </w:rPr>
      </w:pPr>
      <w:r>
        <w:rPr>
          <w:sz w:val="24"/>
        </w:rPr>
        <w:t>РППС групп ДОУ полностью или вцелом соответствует требованиям содержательной насыщенности, полифункциональности, трансформируемости, доступности, безопасности — 27 – 39 баллов;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spacing w:before="3" w:line="237" w:lineRule="auto"/>
        <w:ind w:right="194"/>
        <w:rPr>
          <w:rFonts w:ascii="Symbol" w:hAnsi="Symbol"/>
          <w:sz w:val="24"/>
        </w:rPr>
      </w:pPr>
      <w:r>
        <w:rPr>
          <w:sz w:val="24"/>
        </w:rPr>
        <w:t>РППС групп ДОУ требует незначительных дополнений и изменений для соответствия содержательной насыщенности, полифункциональности, трансформируемости, доступности, безопасности — до 27 баллов;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spacing w:before="8" w:line="237" w:lineRule="auto"/>
        <w:ind w:right="194"/>
        <w:rPr>
          <w:rFonts w:ascii="Symbol" w:hAnsi="Symbol"/>
          <w:sz w:val="24"/>
        </w:rPr>
      </w:pPr>
      <w:r>
        <w:rPr>
          <w:sz w:val="24"/>
        </w:rPr>
        <w:t>РППС групп ДОУ требует значительных дополнений и изменений для соответствия содержательной насыщенности, полифункциональности, трансформируемости, доступности, безопасности — 20 и ниже.</w:t>
      </w:r>
    </w:p>
    <w:p w:rsidR="000C399C" w:rsidRDefault="000C399C">
      <w:pPr>
        <w:pStyle w:val="a3"/>
        <w:ind w:left="0" w:firstLine="0"/>
        <w:jc w:val="left"/>
        <w:rPr>
          <w:sz w:val="26"/>
        </w:rPr>
      </w:pPr>
    </w:p>
    <w:p w:rsidR="000C399C" w:rsidRDefault="00935C61" w:rsidP="00935C61">
      <w:pPr>
        <w:pStyle w:val="a3"/>
        <w:spacing w:before="220"/>
        <w:ind w:left="200" w:right="196" w:firstLine="360"/>
      </w:pPr>
      <w:r w:rsidRPr="00935C61">
        <w:rPr>
          <w:b/>
        </w:rPr>
        <w:t>Вывод:</w:t>
      </w:r>
      <w:r>
        <w:t xml:space="preserve"> развивающая предметно-пространственная образовательная</w:t>
      </w:r>
      <w:r w:rsidR="00002B01">
        <w:t xml:space="preserve"> среда возрастных групп МДОУ  «Детский сад с. </w:t>
      </w:r>
      <w:proofErr w:type="spellStart"/>
      <w:r w:rsidR="00817417">
        <w:t>Леля</w:t>
      </w:r>
      <w:bookmarkStart w:id="0" w:name="_GoBack"/>
      <w:bookmarkEnd w:id="0"/>
      <w:r w:rsidR="00002B01">
        <w:t>евка</w:t>
      </w:r>
      <w:proofErr w:type="spellEnd"/>
      <w:r>
        <w:t xml:space="preserve">» </w:t>
      </w:r>
      <w:proofErr w:type="spellStart"/>
      <w:r>
        <w:t>вцелом</w:t>
      </w:r>
      <w:proofErr w:type="spellEnd"/>
      <w:r>
        <w:t xml:space="preserve"> соответствует </w:t>
      </w:r>
      <w:proofErr w:type="spellStart"/>
      <w:r>
        <w:t>требованиямсодержательной</w:t>
      </w:r>
      <w:proofErr w:type="spellEnd"/>
      <w:r>
        <w:t xml:space="preserve"> насыщенности, полифункциональности, трансформируемости, доступности, безопасности</w:t>
      </w:r>
      <w:proofErr w:type="gramStart"/>
      <w:r>
        <w:t>,н</w:t>
      </w:r>
      <w:proofErr w:type="gramEnd"/>
      <w:r>
        <w:t>аправлена насоздание социальной ситуации развитиядля участников образовательных отношений.</w:t>
      </w:r>
    </w:p>
    <w:p w:rsidR="000C399C" w:rsidRDefault="00935C61" w:rsidP="00935C61">
      <w:pPr>
        <w:pStyle w:val="a3"/>
        <w:ind w:left="200" w:right="194" w:firstLine="360"/>
      </w:pPr>
      <w:r>
        <w:t xml:space="preserve">Нов ходе проверки были выявлены недочеты в оформлении РППС. Сцелью повышения качества оснащения и построения предметно-пространственной среды </w:t>
      </w:r>
      <w:r>
        <w:rPr>
          <w:spacing w:val="-2"/>
        </w:rPr>
        <w:t>рекомендуется:</w:t>
      </w:r>
    </w:p>
    <w:p w:rsidR="000C399C" w:rsidRDefault="00935C61">
      <w:pPr>
        <w:pStyle w:val="a5"/>
        <w:numPr>
          <w:ilvl w:val="0"/>
          <w:numId w:val="1"/>
        </w:numPr>
        <w:tabs>
          <w:tab w:val="left" w:pos="920"/>
        </w:tabs>
        <w:ind w:right="193"/>
        <w:rPr>
          <w:rFonts w:ascii="Symbol" w:hAnsi="Symbol"/>
          <w:sz w:val="24"/>
        </w:rPr>
      </w:pPr>
      <w:r>
        <w:rPr>
          <w:sz w:val="24"/>
        </w:rPr>
        <w:t>пополнить среду приобретением современного игрового и интерактивного оборудования, трансформируемой мебели, мягких модулей, которые позволят создать условия для интеграции содержания пяти взаимодополняющих образовательных областей в соответствии с законодательными документами;</w:t>
      </w:r>
    </w:p>
    <w:p w:rsidR="000C399C" w:rsidRDefault="000C399C">
      <w:pPr>
        <w:jc w:val="both"/>
        <w:rPr>
          <w:rFonts w:ascii="Symbol" w:hAnsi="Symbol"/>
          <w:sz w:val="24"/>
        </w:rPr>
        <w:sectPr w:rsidR="000C399C">
          <w:pgSz w:w="11910" w:h="16840"/>
          <w:pgMar w:top="380" w:right="1240" w:bottom="280" w:left="1240" w:header="720" w:footer="720" w:gutter="0"/>
          <w:cols w:space="720"/>
        </w:sectPr>
      </w:pPr>
    </w:p>
    <w:p w:rsidR="00935C61" w:rsidRPr="00002B01" w:rsidRDefault="00A07FC6" w:rsidP="00A07FC6">
      <w:pPr>
        <w:pStyle w:val="a5"/>
        <w:numPr>
          <w:ilvl w:val="0"/>
          <w:numId w:val="1"/>
        </w:numPr>
        <w:tabs>
          <w:tab w:val="left" w:pos="920"/>
        </w:tabs>
        <w:spacing w:before="85" w:line="237" w:lineRule="auto"/>
        <w:ind w:right="197"/>
        <w:rPr>
          <w:rFonts w:ascii="Symbol" w:hAnsi="Symbol"/>
          <w:sz w:val="24"/>
        </w:rPr>
      </w:pPr>
      <w:r>
        <w:rPr>
          <w:noProof/>
          <w:sz w:val="24"/>
          <w:lang w:eastAsia="ru-RU"/>
        </w:rPr>
        <w:lastRenderedPageBreak/>
        <w:drawing>
          <wp:inline distT="0" distB="0" distL="0" distR="0">
            <wp:extent cx="5988050" cy="823298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0" cy="823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C61" w:rsidRPr="00002B01" w:rsidSect="000C399C">
      <w:pgSz w:w="11910" w:h="16840"/>
      <w:pgMar w:top="320" w:right="1240" w:bottom="280" w:left="12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79527B"/>
    <w:multiLevelType w:val="hybridMultilevel"/>
    <w:tmpl w:val="F992081C"/>
    <w:lvl w:ilvl="0" w:tplc="9A40EDC8">
      <w:numFmt w:val="bullet"/>
      <w:lvlText w:val=""/>
      <w:lvlJc w:val="left"/>
      <w:pPr>
        <w:ind w:left="79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C061AA">
      <w:numFmt w:val="bullet"/>
      <w:lvlText w:val="•"/>
      <w:lvlJc w:val="left"/>
      <w:pPr>
        <w:ind w:left="1369" w:hanging="360"/>
      </w:pPr>
      <w:rPr>
        <w:rFonts w:hint="default"/>
        <w:lang w:val="ru-RU" w:eastAsia="en-US" w:bidi="ar-SA"/>
      </w:rPr>
    </w:lvl>
    <w:lvl w:ilvl="2" w:tplc="517EC548">
      <w:numFmt w:val="bullet"/>
      <w:lvlText w:val="•"/>
      <w:lvlJc w:val="left"/>
      <w:pPr>
        <w:ind w:left="1939" w:hanging="360"/>
      </w:pPr>
      <w:rPr>
        <w:rFonts w:hint="default"/>
        <w:lang w:val="ru-RU" w:eastAsia="en-US" w:bidi="ar-SA"/>
      </w:rPr>
    </w:lvl>
    <w:lvl w:ilvl="3" w:tplc="16FE7DD6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4" w:tplc="DF6E4476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5" w:tplc="DE2833D4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6" w:tplc="A4026660">
      <w:numFmt w:val="bullet"/>
      <w:lvlText w:val="•"/>
      <w:lvlJc w:val="left"/>
      <w:pPr>
        <w:ind w:left="4218" w:hanging="360"/>
      </w:pPr>
      <w:rPr>
        <w:rFonts w:hint="default"/>
        <w:lang w:val="ru-RU" w:eastAsia="en-US" w:bidi="ar-SA"/>
      </w:rPr>
    </w:lvl>
    <w:lvl w:ilvl="7" w:tplc="C9EE4E72">
      <w:numFmt w:val="bullet"/>
      <w:lvlText w:val="•"/>
      <w:lvlJc w:val="left"/>
      <w:pPr>
        <w:ind w:left="4787" w:hanging="360"/>
      </w:pPr>
      <w:rPr>
        <w:rFonts w:hint="default"/>
        <w:lang w:val="ru-RU" w:eastAsia="en-US" w:bidi="ar-SA"/>
      </w:rPr>
    </w:lvl>
    <w:lvl w:ilvl="8" w:tplc="E696873C">
      <w:numFmt w:val="bullet"/>
      <w:lvlText w:val="•"/>
      <w:lvlJc w:val="left"/>
      <w:pPr>
        <w:ind w:left="5357" w:hanging="360"/>
      </w:pPr>
      <w:rPr>
        <w:rFonts w:hint="default"/>
        <w:lang w:val="ru-RU" w:eastAsia="en-US" w:bidi="ar-SA"/>
      </w:rPr>
    </w:lvl>
  </w:abstractNum>
  <w:abstractNum w:abstractNumId="1">
    <w:nsid w:val="633C2F9B"/>
    <w:multiLevelType w:val="hybridMultilevel"/>
    <w:tmpl w:val="05E44AD8"/>
    <w:lvl w:ilvl="0" w:tplc="B4301A60">
      <w:numFmt w:val="bullet"/>
      <w:lvlText w:val=""/>
      <w:lvlJc w:val="left"/>
      <w:pPr>
        <w:ind w:left="920" w:hanging="360"/>
      </w:pPr>
      <w:rPr>
        <w:rFonts w:ascii="Symbol" w:eastAsia="Symbol" w:hAnsi="Symbol" w:cs="Symbol" w:hint="default"/>
        <w:spacing w:val="0"/>
        <w:w w:val="99"/>
        <w:lang w:val="ru-RU" w:eastAsia="en-US" w:bidi="ar-SA"/>
      </w:rPr>
    </w:lvl>
    <w:lvl w:ilvl="1" w:tplc="3B3E3364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D74AF0BE">
      <w:numFmt w:val="bullet"/>
      <w:lvlText w:val="•"/>
      <w:lvlJc w:val="left"/>
      <w:pPr>
        <w:ind w:left="2621" w:hanging="360"/>
      </w:pPr>
      <w:rPr>
        <w:rFonts w:hint="default"/>
        <w:lang w:val="ru-RU" w:eastAsia="en-US" w:bidi="ar-SA"/>
      </w:rPr>
    </w:lvl>
    <w:lvl w:ilvl="3" w:tplc="2E504208">
      <w:numFmt w:val="bullet"/>
      <w:lvlText w:val="•"/>
      <w:lvlJc w:val="left"/>
      <w:pPr>
        <w:ind w:left="3471" w:hanging="360"/>
      </w:pPr>
      <w:rPr>
        <w:rFonts w:hint="default"/>
        <w:lang w:val="ru-RU" w:eastAsia="en-US" w:bidi="ar-SA"/>
      </w:rPr>
    </w:lvl>
    <w:lvl w:ilvl="4" w:tplc="AA005D4A">
      <w:numFmt w:val="bullet"/>
      <w:lvlText w:val="•"/>
      <w:lvlJc w:val="left"/>
      <w:pPr>
        <w:ind w:left="4322" w:hanging="360"/>
      </w:pPr>
      <w:rPr>
        <w:rFonts w:hint="default"/>
        <w:lang w:val="ru-RU" w:eastAsia="en-US" w:bidi="ar-SA"/>
      </w:rPr>
    </w:lvl>
    <w:lvl w:ilvl="5" w:tplc="7CF0A8F2">
      <w:numFmt w:val="bullet"/>
      <w:lvlText w:val="•"/>
      <w:lvlJc w:val="left"/>
      <w:pPr>
        <w:ind w:left="5173" w:hanging="360"/>
      </w:pPr>
      <w:rPr>
        <w:rFonts w:hint="default"/>
        <w:lang w:val="ru-RU" w:eastAsia="en-US" w:bidi="ar-SA"/>
      </w:rPr>
    </w:lvl>
    <w:lvl w:ilvl="6" w:tplc="C0227172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7" w:tplc="883E44E0">
      <w:numFmt w:val="bullet"/>
      <w:lvlText w:val="•"/>
      <w:lvlJc w:val="left"/>
      <w:pPr>
        <w:ind w:left="6874" w:hanging="360"/>
      </w:pPr>
      <w:rPr>
        <w:rFonts w:hint="default"/>
        <w:lang w:val="ru-RU" w:eastAsia="en-US" w:bidi="ar-SA"/>
      </w:rPr>
    </w:lvl>
    <w:lvl w:ilvl="8" w:tplc="B9660DB2">
      <w:numFmt w:val="bullet"/>
      <w:lvlText w:val="•"/>
      <w:lvlJc w:val="left"/>
      <w:pPr>
        <w:ind w:left="7725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C399C"/>
    <w:rsid w:val="00002B01"/>
    <w:rsid w:val="000C399C"/>
    <w:rsid w:val="001C54C1"/>
    <w:rsid w:val="00817417"/>
    <w:rsid w:val="00935C61"/>
    <w:rsid w:val="00A07FC6"/>
    <w:rsid w:val="00A2246A"/>
    <w:rsid w:val="00E436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39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39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C399C"/>
    <w:pPr>
      <w:ind w:left="920" w:hanging="360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0C399C"/>
    <w:pPr>
      <w:spacing w:before="92"/>
      <w:ind w:left="258" w:firstLine="67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C399C"/>
    <w:pPr>
      <w:spacing w:before="2"/>
      <w:ind w:left="92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0C399C"/>
    <w:pPr>
      <w:spacing w:before="68"/>
      <w:ind w:left="74"/>
    </w:pPr>
  </w:style>
  <w:style w:type="paragraph" w:styleId="a6">
    <w:name w:val="Balloon Text"/>
    <w:basedOn w:val="a"/>
    <w:link w:val="a7"/>
    <w:uiPriority w:val="99"/>
    <w:semiHidden/>
    <w:unhideWhenUsed/>
    <w:rsid w:val="00002B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02B0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2023-11-20T17:22:00Z</cp:lastPrinted>
  <dcterms:created xsi:type="dcterms:W3CDTF">2023-10-04T12:42:00Z</dcterms:created>
  <dcterms:modified xsi:type="dcterms:W3CDTF">2023-11-20T18:36:00Z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2023-10-04T00:00:00Z</vt:filetime>
  </property>
  <property fmtid="{D5CDD505-2E9C-101B-9397-08002B2CF9AE}" pid="5" name="Producer">
    <vt:lpwstr>Microsoft® Word 2010</vt:lpwstr>
  </property>
</Properties>
</file>